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40"/>
          <w:u w:val="single"/>
          <w:shd w:fill="auto" w:val="clear"/>
        </w:rPr>
        <w:t xml:space="preserve">Cordelia Reagan</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i/>
          <w:color w:val="000000"/>
          <w:spacing w:val="0"/>
          <w:position w:val="0"/>
          <w:sz w:val="20"/>
          <w:u w:val="single"/>
          <w:shd w:fill="auto" w:val="clear"/>
        </w:rPr>
        <w:t xml:space="preserve">101 Deerglen Ave.</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i/>
          <w:color w:val="000000"/>
          <w:spacing w:val="0"/>
          <w:position w:val="0"/>
          <w:sz w:val="20"/>
          <w:u w:val="single"/>
          <w:shd w:fill="auto" w:val="clear"/>
        </w:rPr>
        <w:t xml:space="preserve">Universal City, TX 78148</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i/>
          <w:color w:val="000000"/>
          <w:spacing w:val="0"/>
          <w:position w:val="0"/>
          <w:sz w:val="20"/>
          <w:u w:val="single"/>
          <w:shd w:fill="auto" w:val="clear"/>
        </w:rPr>
        <w:t xml:space="preserve">(210) 528-8984</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i/>
          <w:color w:val="000000"/>
          <w:spacing w:val="0"/>
          <w:position w:val="0"/>
          <w:sz w:val="20"/>
          <w:u w:val="single"/>
          <w:shd w:fill="auto" w:val="clear"/>
        </w:rPr>
        <w:t xml:space="preserve">reagancordelia@gmail.com</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2160" w:hanging="216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4"/>
          <w:shd w:fill="auto" w:val="clear"/>
        </w:rPr>
        <w:t xml:space="preserve">Career Focus</w:t>
        <w:tab/>
      </w:r>
      <w:r>
        <w:rPr>
          <w:rFonts w:ascii="Arial" w:hAnsi="Arial" w:cs="Arial" w:eastAsia="Arial"/>
          <w:color w:val="000000"/>
          <w:spacing w:val="0"/>
          <w:position w:val="0"/>
          <w:sz w:val="24"/>
          <w:shd w:fill="auto" w:val="clear"/>
        </w:rPr>
        <w:t xml:space="preserve">Although I have no previous professional work, I am an ambitious worker who possess personal experience and a strong desire for a career in animal grooming. Personal experience includes bathing my own dogs at home (Great Dane and black Lab), as well as close relatives' pets. Being an active participant in the Cibolo Creek FFA (as a lamb raiser for 2 consecutive years) has rendered me with skills that apply to grooming such as clipping, shearing, effectively soothing and managing difficult animals, bathing, lifting, and handling large sized animals.</w:t>
      </w:r>
    </w:p>
    <w:p>
      <w:pPr>
        <w:spacing w:before="0" w:after="0" w:line="240"/>
        <w:ind w:right="0" w:left="2160" w:hanging="216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Summary of Skills</w:t>
      </w:r>
    </w:p>
    <w:tbl>
      <w:tblPr>
        <w:tblInd w:w="720" w:type="dxa"/>
      </w:tblPr>
      <w:tblGrid>
        <w:gridCol w:w="3960"/>
        <w:gridCol w:w="3960"/>
      </w:tblGrid>
      <w:tr>
        <w:trPr>
          <w:trHeight w:val="1440" w:hRule="auto"/>
          <w:jc w:val="left"/>
        </w:trPr>
        <w:tc>
          <w:tcPr>
            <w:tcW w:w="3960" w:type="dxa"/>
            <w:tcBorders>
              <w:top w:val="single" w:color="ffffff" w:sz="8"/>
              <w:left w:val="single" w:color="ffffff" w:sz="8"/>
              <w:bottom w:val="single" w:color="ffffff" w:sz="8"/>
              <w:right w:val="single" w:color="ffffff" w:sz="8"/>
            </w:tcBorders>
            <w:shd w:color="000000" w:fill="ffffff" w:val="clear"/>
            <w:tcMar>
              <w:left w:w="100" w:type="dxa"/>
              <w:right w:w="100" w:type="dxa"/>
            </w:tcMar>
            <w:vAlign w:val="top"/>
          </w:tcPr>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Animal lover</w:t>
              <w:tab/>
              <w:tab/>
              <w:tab/>
            </w:r>
          </w:p>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Diligent and dependable </w:t>
            </w:r>
          </w:p>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Quick learner</w:t>
            </w:r>
          </w:p>
          <w:p>
            <w:pPr>
              <w:numPr>
                <w:ilvl w:val="0"/>
                <w:numId w:val="8"/>
              </w:numPr>
              <w:spacing w:before="0" w:after="0" w:line="240"/>
              <w:ind w:right="0" w:left="720" w:hanging="360"/>
              <w:jc w:val="left"/>
              <w:rPr>
                <w:spacing w:val="0"/>
                <w:position w:val="0"/>
              </w:rPr>
            </w:pPr>
            <w:r>
              <w:rPr>
                <w:rFonts w:ascii="Arial" w:hAnsi="Arial" w:cs="Arial" w:eastAsia="Arial"/>
                <w:color w:val="000000"/>
                <w:spacing w:val="0"/>
                <w:position w:val="0"/>
                <w:sz w:val="24"/>
                <w:shd w:fill="auto" w:val="clear"/>
              </w:rPr>
              <w:t xml:space="preserve">Organized</w:t>
            </w:r>
          </w:p>
        </w:tc>
        <w:tc>
          <w:tcPr>
            <w:tcW w:w="3960" w:type="dxa"/>
            <w:tcBorders>
              <w:top w:val="single" w:color="ffffff" w:sz="8"/>
              <w:left w:val="single" w:color="ffffff" w:sz="8"/>
              <w:bottom w:val="single" w:color="ffffff" w:sz="8"/>
              <w:right w:val="single" w:color="ffffff" w:sz="8"/>
            </w:tcBorders>
            <w:shd w:color="000000" w:fill="ffffff" w:val="clear"/>
            <w:tcMar>
              <w:left w:w="100" w:type="dxa"/>
              <w:right w:w="100" w:type="dxa"/>
            </w:tcMar>
            <w:vAlign w:val="top"/>
          </w:tcPr>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Active listening skills</w:t>
            </w:r>
          </w:p>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Courteous demeanor</w:t>
            </w:r>
          </w:p>
          <w:p>
            <w:pPr>
              <w:numPr>
                <w:ilvl w:val="0"/>
                <w:numId w:val="8"/>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Energetic work attitude</w:t>
            </w:r>
          </w:p>
          <w:p>
            <w:pPr>
              <w:numPr>
                <w:ilvl w:val="0"/>
                <w:numId w:val="8"/>
              </w:numPr>
              <w:spacing w:before="0" w:after="0" w:line="240"/>
              <w:ind w:right="0" w:left="720" w:hanging="360"/>
              <w:jc w:val="left"/>
              <w:rPr>
                <w:spacing w:val="0"/>
                <w:position w:val="0"/>
              </w:rPr>
            </w:pPr>
            <w:r>
              <w:rPr>
                <w:rFonts w:ascii="Arial" w:hAnsi="Arial" w:cs="Arial" w:eastAsia="Arial"/>
                <w:color w:val="000000"/>
                <w:spacing w:val="0"/>
                <w:position w:val="0"/>
                <w:sz w:val="24"/>
                <w:shd w:fill="auto" w:val="clear"/>
              </w:rPr>
              <w:t xml:space="preserve">Efficient multi-tasker</w:t>
            </w:r>
          </w:p>
        </w:tc>
      </w:tr>
    </w:tbl>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Experience</w:t>
      </w:r>
    </w:p>
    <w:p>
      <w:pPr>
        <w:numPr>
          <w:ilvl w:val="0"/>
          <w:numId w:val="13"/>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Trimming nails</w:t>
      </w:r>
    </w:p>
    <w:p>
      <w:pPr>
        <w:numPr>
          <w:ilvl w:val="0"/>
          <w:numId w:val="13"/>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Cleaning ears</w:t>
      </w:r>
    </w:p>
    <w:p>
      <w:pPr>
        <w:numPr>
          <w:ilvl w:val="0"/>
          <w:numId w:val="13"/>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Brushing teeth</w:t>
      </w:r>
    </w:p>
    <w:p>
      <w:pPr>
        <w:numPr>
          <w:ilvl w:val="0"/>
          <w:numId w:val="13"/>
        </w:numPr>
        <w:spacing w:before="0" w:after="0" w:line="240"/>
        <w:ind w:right="0" w:left="1440" w:hanging="36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Cared for an animal with a vitamin deficiency</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Extra-Curricular Activities</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FFA</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Pet sitting for family and close friends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Additional Information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I am 15 years old, and in the 10th grade. I’m a hard and positive worker so that I may achieve and complete the job assigned to its full potential. This summer I am looking for work experience in the pet care line of work.</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Referees</w:t>
      </w:r>
    </w:p>
    <w:tbl>
      <w:tblPr/>
      <w:tblGrid>
        <w:gridCol w:w="2745"/>
        <w:gridCol w:w="2985"/>
      </w:tblGrid>
      <w:tr>
        <w:trPr>
          <w:trHeight w:val="780" w:hRule="auto"/>
          <w:jc w:val="left"/>
        </w:trPr>
        <w:tc>
          <w:tcPr>
            <w:tcW w:w="2745" w:type="dxa"/>
            <w:tcBorders>
              <w:top w:val="single" w:color="ffffff" w:sz="8"/>
              <w:left w:val="single" w:color="ffffff" w:sz="8"/>
              <w:bottom w:val="single" w:color="ffffff" w:sz="8"/>
              <w:right w:val="single" w:color="ffffff" w:sz="8"/>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Diana Morales</w:t>
            </w:r>
          </w:p>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Mobile: (210)954-6153</w:t>
            </w:r>
          </w:p>
        </w:tc>
        <w:tc>
          <w:tcPr>
            <w:tcW w:w="2985" w:type="dxa"/>
            <w:tcBorders>
              <w:top w:val="single" w:color="ffffff" w:sz="8"/>
              <w:left w:val="single" w:color="ffffff" w:sz="8"/>
              <w:bottom w:val="single" w:color="ffffff" w:sz="8"/>
              <w:right w:val="single" w:color="ffffff" w:sz="8"/>
            </w:tcBorders>
            <w:shd w:color="000000" w:fill="ffffff" w:val="clear"/>
            <w:tcMar>
              <w:left w:w="100" w:type="dxa"/>
              <w:right w:w="10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Sarah Johnson</w:t>
            </w:r>
          </w:p>
          <w:p>
            <w:pPr>
              <w:spacing w:before="0" w:after="0" w:line="240"/>
              <w:ind w:right="0" w:left="0" w:firstLine="0"/>
              <w:jc w:val="left"/>
              <w:rPr>
                <w:spacing w:val="0"/>
                <w:position w:val="0"/>
              </w:rPr>
            </w:pPr>
            <w:r>
              <w:rPr>
                <w:rFonts w:ascii="Arial" w:hAnsi="Arial" w:cs="Arial" w:eastAsia="Arial"/>
                <w:color w:val="000000"/>
                <w:spacing w:val="0"/>
                <w:position w:val="0"/>
                <w:sz w:val="24"/>
                <w:shd w:fill="auto" w:val="clear"/>
              </w:rPr>
              <w:t xml:space="preserve">Mobile: (210)326-2785</w:t>
            </w:r>
          </w:p>
        </w:tc>
      </w:tr>
    </w:tbl>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8">
    <w:abstractNumId w:val="12"/>
  </w:num>
  <w:num w:numId="13">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